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93" w:rsidRDefault="00705C93">
      <w:pPr>
        <w:rPr>
          <w:sz w:val="2"/>
          <w:szCs w:val="2"/>
        </w:rPr>
        <w:sectPr w:rsidR="00705C93">
          <w:type w:val="continuous"/>
          <w:pgSz w:w="8390" w:h="11905"/>
          <w:pgMar w:top="176" w:right="312" w:bottom="1074" w:left="292" w:header="0" w:footer="3" w:gutter="0"/>
          <w:cols w:space="720"/>
          <w:noEndnote/>
          <w:docGrid w:linePitch="360"/>
        </w:sectPr>
      </w:pPr>
    </w:p>
    <w:p w:rsidR="00705C93" w:rsidRDefault="00132F0B">
      <w:pPr>
        <w:rPr>
          <w:sz w:val="2"/>
          <w:szCs w:val="2"/>
        </w:rPr>
        <w:sectPr w:rsidR="00705C93">
          <w:type w:val="continuous"/>
          <w:pgSz w:w="8390" w:h="11905"/>
          <w:pgMar w:top="0" w:right="0" w:bottom="0" w:left="0" w:header="0" w:footer="3" w:gutter="0"/>
          <w:cols w:space="720"/>
          <w:noEndnote/>
          <w:docGrid w:linePitch="360"/>
        </w:sectPr>
      </w:pPr>
      <w:r>
        <w:lastRenderedPageBreak/>
        <w:t xml:space="preserve"> </w:t>
      </w:r>
    </w:p>
    <w:p w:rsidR="00D10B6E" w:rsidRDefault="00D10B6E" w:rsidP="00D10B6E">
      <w:pPr>
        <w:pStyle w:val="2"/>
        <w:shd w:val="clear" w:color="auto" w:fill="auto"/>
        <w:spacing w:after="183" w:line="224" w:lineRule="exact"/>
        <w:ind w:left="300"/>
        <w:jc w:val="right"/>
        <w:rPr>
          <w:lang w:val="ru-RU"/>
        </w:rPr>
      </w:pPr>
    </w:p>
    <w:p w:rsidR="00D10B6E" w:rsidRDefault="00D10B6E" w:rsidP="00D10B6E">
      <w:pPr>
        <w:pStyle w:val="2"/>
        <w:shd w:val="clear" w:color="auto" w:fill="auto"/>
        <w:spacing w:after="183" w:line="224" w:lineRule="exact"/>
        <w:ind w:left="300"/>
        <w:jc w:val="right"/>
        <w:rPr>
          <w:lang w:val="ru-RU"/>
        </w:rPr>
      </w:pPr>
    </w:p>
    <w:p w:rsidR="00D10B6E" w:rsidRDefault="00D10B6E" w:rsidP="00D10B6E">
      <w:pPr>
        <w:pStyle w:val="2"/>
        <w:shd w:val="clear" w:color="auto" w:fill="auto"/>
        <w:spacing w:after="183" w:line="224" w:lineRule="exact"/>
        <w:ind w:left="300"/>
        <w:jc w:val="right"/>
        <w:rPr>
          <w:lang w:val="ru-RU"/>
        </w:rPr>
      </w:pPr>
      <w:r>
        <w:rPr>
          <w:lang w:val="ru-RU"/>
        </w:rPr>
        <w:t>УТВЕРЖДАЮ</w:t>
      </w:r>
    </w:p>
    <w:p w:rsidR="00D10B6E" w:rsidRDefault="00D10B6E" w:rsidP="00D10B6E">
      <w:pPr>
        <w:pStyle w:val="2"/>
        <w:shd w:val="clear" w:color="auto" w:fill="auto"/>
        <w:spacing w:after="183" w:line="224" w:lineRule="exact"/>
        <w:ind w:left="300"/>
        <w:jc w:val="right"/>
        <w:rPr>
          <w:lang w:val="ru-RU"/>
        </w:rPr>
      </w:pPr>
      <w:r>
        <w:rPr>
          <w:lang w:val="ru-RU"/>
        </w:rPr>
        <w:t xml:space="preserve">Директор "ГБУК "Пензенский областной </w:t>
      </w:r>
    </w:p>
    <w:p w:rsidR="00D10B6E" w:rsidRDefault="00D10B6E" w:rsidP="00D10B6E">
      <w:pPr>
        <w:pStyle w:val="2"/>
        <w:shd w:val="clear" w:color="auto" w:fill="auto"/>
        <w:spacing w:after="183" w:line="224" w:lineRule="exact"/>
        <w:ind w:left="300"/>
        <w:jc w:val="right"/>
        <w:rPr>
          <w:lang w:val="ru-RU"/>
        </w:rPr>
      </w:pPr>
      <w:r>
        <w:rPr>
          <w:lang w:val="ru-RU"/>
        </w:rPr>
        <w:t>Дом народного творчеств"</w:t>
      </w:r>
    </w:p>
    <w:p w:rsidR="00D10B6E" w:rsidRDefault="00D10B6E" w:rsidP="00D10B6E">
      <w:pPr>
        <w:pStyle w:val="2"/>
        <w:shd w:val="clear" w:color="auto" w:fill="auto"/>
        <w:spacing w:after="183" w:line="224" w:lineRule="exact"/>
        <w:ind w:left="300"/>
        <w:jc w:val="right"/>
        <w:rPr>
          <w:lang w:val="ru-RU"/>
        </w:rPr>
      </w:pPr>
      <w:r>
        <w:rPr>
          <w:lang w:val="ru-RU"/>
        </w:rPr>
        <w:t>__________________Н.Н. Юсупов</w:t>
      </w:r>
    </w:p>
    <w:p w:rsidR="00D10B6E" w:rsidRPr="00D10B6E" w:rsidRDefault="00D10B6E" w:rsidP="00D10B6E">
      <w:pPr>
        <w:pStyle w:val="2"/>
        <w:shd w:val="clear" w:color="auto" w:fill="auto"/>
        <w:spacing w:after="183" w:line="224" w:lineRule="exact"/>
        <w:ind w:left="300"/>
        <w:jc w:val="right"/>
        <w:rPr>
          <w:u w:val="single"/>
          <w:lang w:val="ru-RU"/>
        </w:rPr>
      </w:pPr>
      <w:r w:rsidRPr="00D10B6E">
        <w:rPr>
          <w:u w:val="single"/>
          <w:lang w:val="ru-RU"/>
        </w:rPr>
        <w:t>"31" декабря 2014 г.</w:t>
      </w:r>
    </w:p>
    <w:p w:rsidR="00D10B6E" w:rsidRDefault="00D10B6E">
      <w:pPr>
        <w:pStyle w:val="2"/>
        <w:shd w:val="clear" w:color="auto" w:fill="auto"/>
        <w:spacing w:after="183" w:line="224" w:lineRule="exact"/>
        <w:ind w:left="300"/>
        <w:jc w:val="center"/>
        <w:rPr>
          <w:lang w:val="ru-RU"/>
        </w:rPr>
      </w:pPr>
    </w:p>
    <w:p w:rsidR="00705C93" w:rsidRDefault="00132F0B">
      <w:pPr>
        <w:pStyle w:val="2"/>
        <w:shd w:val="clear" w:color="auto" w:fill="auto"/>
        <w:spacing w:after="183" w:line="224" w:lineRule="exact"/>
        <w:ind w:left="300"/>
        <w:jc w:val="center"/>
      </w:pPr>
      <w:r>
        <w:t>Положение о платных услугах ГБУК «Пензенский областной Дом народного творчества.</w:t>
      </w:r>
    </w:p>
    <w:p w:rsidR="00705C93" w:rsidRDefault="00132F0B">
      <w:pPr>
        <w:pStyle w:val="2"/>
        <w:shd w:val="clear" w:color="auto" w:fill="auto"/>
        <w:spacing w:line="221" w:lineRule="exact"/>
        <w:ind w:left="20" w:right="60" w:firstLine="500"/>
      </w:pPr>
      <w:r>
        <w:rPr>
          <w:lang w:val="en-US"/>
        </w:rPr>
        <w:t>L</w:t>
      </w:r>
      <w:r w:rsidRPr="00074A6B">
        <w:rPr>
          <w:lang w:val="ru-RU"/>
        </w:rPr>
        <w:t xml:space="preserve"> </w:t>
      </w:r>
      <w:r>
        <w:t>Настоящее положение разработано в соответствии с Гражданским Кодексом РФ, Федеральным законом «О некоммерческих организациях», Законом Российской Федерации «Об авторском пра</w:t>
      </w:r>
      <w:r>
        <w:t>ве и смежных правах», Законе Российской Федерации «О защите прав потребителей», Федеральным законом «Об информации, информатизации и защите информации», Закона Российской Федерации «Основы законодательства Российской Федерации о культуре», Федеральным зако</w:t>
      </w:r>
      <w:r>
        <w:t>ном «О Музейном фонде Российской Федерации и музеях в Российской Федерации», Положением «Об утверждении положения об основах хозяйственной деятельности и финансирования организаций культуры и искусства», Уставом ГБУК «Пензенский областной Дом народного тво</w:t>
      </w:r>
      <w:r>
        <w:t>рчества».</w:t>
      </w:r>
    </w:p>
    <w:p w:rsidR="00705C93" w:rsidRDefault="00132F0B">
      <w:pPr>
        <w:pStyle w:val="2"/>
        <w:numPr>
          <w:ilvl w:val="0"/>
          <w:numId w:val="1"/>
        </w:numPr>
        <w:shd w:val="clear" w:color="auto" w:fill="auto"/>
        <w:tabs>
          <w:tab w:val="left" w:pos="840"/>
        </w:tabs>
        <w:spacing w:line="221" w:lineRule="exact"/>
        <w:ind w:left="20" w:right="60" w:firstLine="500"/>
      </w:pPr>
      <w:r>
        <w:t>Оказание платных услуг населению является одним из показателей деятельности ГБУК «Пензенский областной Дом народного творчества».</w:t>
      </w:r>
    </w:p>
    <w:p w:rsidR="00705C93" w:rsidRDefault="00132F0B">
      <w:pPr>
        <w:pStyle w:val="2"/>
        <w:numPr>
          <w:ilvl w:val="0"/>
          <w:numId w:val="1"/>
        </w:numPr>
        <w:shd w:val="clear" w:color="auto" w:fill="auto"/>
        <w:tabs>
          <w:tab w:val="left" w:pos="676"/>
        </w:tabs>
        <w:spacing w:line="221" w:lineRule="exact"/>
        <w:ind w:left="20" w:right="60" w:firstLine="500"/>
      </w:pPr>
      <w:r>
        <w:t xml:space="preserve">Платные услуги представляются ГБУК «Пензенский областной Дом народного творчества» физическим и юридическим лицам с </w:t>
      </w:r>
      <w:r>
        <w:t>целью:</w:t>
      </w:r>
    </w:p>
    <w:p w:rsidR="00705C93" w:rsidRDefault="00132F0B">
      <w:pPr>
        <w:pStyle w:val="2"/>
        <w:numPr>
          <w:ilvl w:val="0"/>
          <w:numId w:val="2"/>
        </w:numPr>
        <w:shd w:val="clear" w:color="auto" w:fill="auto"/>
        <w:tabs>
          <w:tab w:val="left" w:pos="753"/>
        </w:tabs>
        <w:spacing w:line="221" w:lineRule="exact"/>
        <w:ind w:left="20" w:right="60" w:firstLine="500"/>
      </w:pPr>
      <w:r>
        <w:t>обеспечения условий для осуществления прав граждан на приобщение к ценностям истории, культуры;</w:t>
      </w:r>
    </w:p>
    <w:p w:rsidR="00705C93" w:rsidRDefault="00132F0B">
      <w:pPr>
        <w:pStyle w:val="2"/>
        <w:numPr>
          <w:ilvl w:val="0"/>
          <w:numId w:val="2"/>
        </w:numPr>
        <w:shd w:val="clear" w:color="auto" w:fill="auto"/>
        <w:tabs>
          <w:tab w:val="left" w:pos="760"/>
        </w:tabs>
        <w:spacing w:line="221" w:lineRule="exact"/>
        <w:ind w:left="20" w:right="60" w:firstLine="500"/>
      </w:pPr>
      <w:r>
        <w:t>формирование художественного вкуса широкой зрительской аудитории;</w:t>
      </w:r>
    </w:p>
    <w:p w:rsidR="00705C93" w:rsidRDefault="00132F0B">
      <w:pPr>
        <w:pStyle w:val="2"/>
        <w:numPr>
          <w:ilvl w:val="0"/>
          <w:numId w:val="2"/>
        </w:numPr>
        <w:shd w:val="clear" w:color="auto" w:fill="auto"/>
        <w:tabs>
          <w:tab w:val="left" w:pos="760"/>
        </w:tabs>
        <w:spacing w:line="221" w:lineRule="exact"/>
        <w:ind w:left="20" w:right="60" w:firstLine="500"/>
      </w:pPr>
      <w:r>
        <w:t>организация досуга и отдыха населения на территории Пензенской области;</w:t>
      </w:r>
    </w:p>
    <w:p w:rsidR="00705C93" w:rsidRDefault="00132F0B">
      <w:pPr>
        <w:pStyle w:val="2"/>
        <w:numPr>
          <w:ilvl w:val="0"/>
          <w:numId w:val="2"/>
        </w:numPr>
        <w:shd w:val="clear" w:color="auto" w:fill="auto"/>
        <w:tabs>
          <w:tab w:val="left" w:pos="753"/>
        </w:tabs>
        <w:spacing w:line="221" w:lineRule="exact"/>
        <w:ind w:left="20" w:right="60" w:firstLine="500"/>
        <w:jc w:val="both"/>
      </w:pPr>
      <w:r>
        <w:t>удовлетворение общественных потребностей жителей Пензенской области в сохранении и развитии художественного творчества и народной традиционной культуры;</w:t>
      </w:r>
    </w:p>
    <w:p w:rsidR="00705C93" w:rsidRDefault="00132F0B">
      <w:pPr>
        <w:pStyle w:val="2"/>
        <w:numPr>
          <w:ilvl w:val="0"/>
          <w:numId w:val="2"/>
        </w:numPr>
        <w:shd w:val="clear" w:color="auto" w:fill="auto"/>
        <w:tabs>
          <w:tab w:val="left" w:pos="760"/>
        </w:tabs>
        <w:spacing w:line="221" w:lineRule="exact"/>
        <w:ind w:left="20" w:right="60" w:firstLine="500"/>
        <w:jc w:val="both"/>
      </w:pPr>
      <w:r>
        <w:t>публичный показ и иная публикация музейных предметов, музейных коллекций, осуществление научно - исслед</w:t>
      </w:r>
      <w:r>
        <w:t>овательской и культурно-просветительской деятельности;</w:t>
      </w:r>
    </w:p>
    <w:p w:rsidR="00705C93" w:rsidRDefault="00132F0B">
      <w:pPr>
        <w:pStyle w:val="2"/>
        <w:numPr>
          <w:ilvl w:val="0"/>
          <w:numId w:val="2"/>
        </w:numPr>
        <w:shd w:val="clear" w:color="auto" w:fill="auto"/>
        <w:tabs>
          <w:tab w:val="left" w:pos="760"/>
        </w:tabs>
        <w:spacing w:line="221" w:lineRule="exact"/>
        <w:ind w:left="20" w:right="60" w:firstLine="500"/>
      </w:pPr>
      <w:r>
        <w:t>выявление, собирание и изучение памятников естественной и социальной истории, материальной и духовной культуры;</w:t>
      </w:r>
    </w:p>
    <w:p w:rsidR="00705C93" w:rsidRPr="00074A6B" w:rsidRDefault="00132F0B">
      <w:pPr>
        <w:pStyle w:val="2"/>
        <w:numPr>
          <w:ilvl w:val="0"/>
          <w:numId w:val="2"/>
        </w:numPr>
        <w:shd w:val="clear" w:color="auto" w:fill="auto"/>
        <w:tabs>
          <w:tab w:val="left" w:pos="760"/>
        </w:tabs>
        <w:spacing w:line="221" w:lineRule="exact"/>
        <w:ind w:left="20" w:right="60" w:firstLine="500"/>
        <w:jc w:val="both"/>
      </w:pPr>
      <w:r>
        <w:t>формирования, пополнения, обеспечения сохранности, учета, обработки, реставрации, изучени</w:t>
      </w:r>
      <w:r>
        <w:t>я научного описания, ведения в научный и музейный оборот музейных предметов и музейных коллекций;</w:t>
      </w:r>
    </w:p>
    <w:p w:rsidR="00074A6B" w:rsidRDefault="00074A6B" w:rsidP="00074A6B">
      <w:pPr>
        <w:pStyle w:val="2"/>
        <w:shd w:val="clear" w:color="auto" w:fill="auto"/>
        <w:tabs>
          <w:tab w:val="left" w:pos="760"/>
        </w:tabs>
        <w:spacing w:line="221" w:lineRule="exact"/>
        <w:ind w:right="60"/>
        <w:jc w:val="both"/>
        <w:rPr>
          <w:lang w:val="ru-RU"/>
        </w:rPr>
      </w:pPr>
    </w:p>
    <w:p w:rsidR="00074A6B" w:rsidRPr="00074A6B" w:rsidRDefault="00074A6B" w:rsidP="00074A6B">
      <w:pPr>
        <w:numPr>
          <w:ilvl w:val="0"/>
          <w:numId w:val="3"/>
        </w:numPr>
        <w:tabs>
          <w:tab w:val="left" w:pos="780"/>
          <w:tab w:val="left" w:pos="6028"/>
        </w:tabs>
        <w:spacing w:line="221" w:lineRule="exact"/>
        <w:ind w:right="6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lastRenderedPageBreak/>
        <w:t>изучения естественной и социальной</w:t>
      </w:r>
      <w:r w:rsidRPr="00074A6B">
        <w:rPr>
          <w:rFonts w:ascii="Times New Roman" w:eastAsia="Times New Roman" w:hAnsi="Times New Roman" w:cs="Times New Roman"/>
          <w:sz w:val="18"/>
          <w:szCs w:val="18"/>
        </w:rPr>
        <w:tab/>
        <w:t>истории, материальной и духовной культуры Пензенской области;</w:t>
      </w:r>
    </w:p>
    <w:p w:rsidR="00074A6B" w:rsidRPr="00074A6B" w:rsidRDefault="00074A6B" w:rsidP="00074A6B">
      <w:pPr>
        <w:numPr>
          <w:ilvl w:val="0"/>
          <w:numId w:val="3"/>
        </w:numPr>
        <w:tabs>
          <w:tab w:val="left" w:pos="777"/>
        </w:tabs>
        <w:spacing w:line="221" w:lineRule="exact"/>
        <w:ind w:right="6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сохранения закрепленных за музеем объектов историко-культурного и природного наследия;</w:t>
      </w:r>
    </w:p>
    <w:p w:rsidR="00074A6B" w:rsidRPr="00074A6B" w:rsidRDefault="00074A6B" w:rsidP="00074A6B">
      <w:pPr>
        <w:numPr>
          <w:ilvl w:val="1"/>
          <w:numId w:val="3"/>
        </w:numPr>
        <w:tabs>
          <w:tab w:val="left" w:pos="696"/>
        </w:tabs>
        <w:spacing w:line="221" w:lineRule="exact"/>
        <w:ind w:right="6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Перечень платных услуг по ГБУК «Пензенский областной Дом народного творчества»:</w:t>
      </w:r>
    </w:p>
    <w:p w:rsidR="00074A6B" w:rsidRPr="00074A6B" w:rsidRDefault="00074A6B" w:rsidP="00074A6B">
      <w:pPr>
        <w:numPr>
          <w:ilvl w:val="0"/>
          <w:numId w:val="3"/>
        </w:numPr>
        <w:tabs>
          <w:tab w:val="left" w:pos="738"/>
        </w:tabs>
        <w:spacing w:line="221" w:lineRule="exact"/>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организация и проведение культурно-массовых мероприятий</w:t>
      </w:r>
    </w:p>
    <w:p w:rsidR="00074A6B" w:rsidRPr="00074A6B" w:rsidRDefault="00074A6B" w:rsidP="00074A6B">
      <w:pPr>
        <w:numPr>
          <w:ilvl w:val="0"/>
          <w:numId w:val="3"/>
        </w:numPr>
        <w:tabs>
          <w:tab w:val="left" w:pos="738"/>
        </w:tabs>
        <w:spacing w:line="221" w:lineRule="exact"/>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входная плата за посещение музея;</w:t>
      </w:r>
    </w:p>
    <w:p w:rsidR="00074A6B" w:rsidRPr="00074A6B" w:rsidRDefault="00074A6B" w:rsidP="00074A6B">
      <w:pPr>
        <w:numPr>
          <w:ilvl w:val="0"/>
          <w:numId w:val="3"/>
        </w:numPr>
        <w:tabs>
          <w:tab w:val="left" w:pos="738"/>
        </w:tabs>
        <w:spacing w:line="221" w:lineRule="exact"/>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предоставление сценических костюмов и реквизита для проведения</w:t>
      </w:r>
    </w:p>
    <w:p w:rsidR="00074A6B" w:rsidRPr="00074A6B" w:rsidRDefault="00074A6B" w:rsidP="00074A6B">
      <w:pPr>
        <w:spacing w:line="221" w:lineRule="exact"/>
        <w:ind w:left="40" w:firstLine="44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мероприятий;</w:t>
      </w:r>
    </w:p>
    <w:p w:rsidR="00074A6B" w:rsidRPr="00074A6B" w:rsidRDefault="00074A6B" w:rsidP="00074A6B">
      <w:pPr>
        <w:numPr>
          <w:ilvl w:val="0"/>
          <w:numId w:val="3"/>
        </w:numPr>
        <w:tabs>
          <w:tab w:val="left" w:pos="735"/>
        </w:tabs>
        <w:spacing w:line="221" w:lineRule="exact"/>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экскурсионное обслуживание;</w:t>
      </w:r>
    </w:p>
    <w:p w:rsidR="00074A6B" w:rsidRPr="00074A6B" w:rsidRDefault="00074A6B" w:rsidP="00074A6B">
      <w:pPr>
        <w:numPr>
          <w:ilvl w:val="0"/>
          <w:numId w:val="3"/>
        </w:numPr>
        <w:tabs>
          <w:tab w:val="left" w:pos="723"/>
        </w:tabs>
        <w:spacing w:line="221" w:lineRule="exact"/>
        <w:ind w:right="6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реализация книжной, сувенирной, художественной продукции изделий народных художественных промыслов мастеров народного искусства;</w:t>
      </w:r>
    </w:p>
    <w:p w:rsidR="00074A6B" w:rsidRPr="00074A6B" w:rsidRDefault="00074A6B" w:rsidP="00074A6B">
      <w:pPr>
        <w:numPr>
          <w:ilvl w:val="0"/>
          <w:numId w:val="3"/>
        </w:numPr>
        <w:tabs>
          <w:tab w:val="left" w:pos="738"/>
        </w:tabs>
        <w:spacing w:line="221" w:lineRule="exact"/>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показ мультфильмов;</w:t>
      </w:r>
    </w:p>
    <w:p w:rsidR="00074A6B" w:rsidRPr="00074A6B" w:rsidRDefault="00074A6B" w:rsidP="00074A6B">
      <w:pPr>
        <w:numPr>
          <w:ilvl w:val="0"/>
          <w:numId w:val="3"/>
        </w:numPr>
        <w:tabs>
          <w:tab w:val="left" w:pos="745"/>
        </w:tabs>
        <w:spacing w:line="221" w:lineRule="exact"/>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показ кинофильмов;</w:t>
      </w:r>
    </w:p>
    <w:p w:rsidR="00074A6B" w:rsidRPr="00074A6B" w:rsidRDefault="00074A6B" w:rsidP="00074A6B">
      <w:pPr>
        <w:numPr>
          <w:ilvl w:val="0"/>
          <w:numId w:val="3"/>
        </w:numPr>
        <w:tabs>
          <w:tab w:val="left" w:pos="738"/>
        </w:tabs>
        <w:spacing w:line="221" w:lineRule="exact"/>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проведение дискотек;</w:t>
      </w:r>
    </w:p>
    <w:p w:rsidR="00074A6B" w:rsidRPr="00074A6B" w:rsidRDefault="00074A6B" w:rsidP="00074A6B">
      <w:pPr>
        <w:numPr>
          <w:ilvl w:val="0"/>
          <w:numId w:val="3"/>
        </w:numPr>
        <w:tabs>
          <w:tab w:val="left" w:pos="723"/>
        </w:tabs>
        <w:spacing w:line="221" w:lineRule="exact"/>
        <w:ind w:right="6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предоставление помещения для проведения спортивно-оздоровительных и культурно-массовых мероприятий;</w:t>
      </w:r>
    </w:p>
    <w:p w:rsidR="00074A6B" w:rsidRPr="00074A6B" w:rsidRDefault="00074A6B" w:rsidP="00074A6B">
      <w:pPr>
        <w:numPr>
          <w:ilvl w:val="0"/>
          <w:numId w:val="3"/>
        </w:numPr>
        <w:tabs>
          <w:tab w:val="left" w:pos="738"/>
        </w:tabs>
        <w:spacing w:line="221" w:lineRule="exact"/>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фотосъемка;</w:t>
      </w:r>
    </w:p>
    <w:p w:rsidR="00074A6B" w:rsidRPr="00074A6B" w:rsidRDefault="00074A6B" w:rsidP="00074A6B">
      <w:pPr>
        <w:numPr>
          <w:ilvl w:val="0"/>
          <w:numId w:val="3"/>
        </w:numPr>
        <w:tabs>
          <w:tab w:val="left" w:pos="639"/>
        </w:tabs>
        <w:spacing w:line="221" w:lineRule="exact"/>
        <w:ind w:right="6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услуги концертной деятельности (проведение концертов творческих коллективов, реализация билетов на указанные мероприятия).</w:t>
      </w:r>
    </w:p>
    <w:p w:rsidR="00074A6B" w:rsidRPr="00074A6B" w:rsidRDefault="00074A6B" w:rsidP="00074A6B">
      <w:pPr>
        <w:numPr>
          <w:ilvl w:val="0"/>
          <w:numId w:val="4"/>
        </w:numPr>
        <w:tabs>
          <w:tab w:val="left" w:pos="773"/>
        </w:tabs>
        <w:spacing w:line="221" w:lineRule="exact"/>
        <w:ind w:right="6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Платные услуги оказываются ГБУК «Пензенский областной Дом народного творчества», заинтересованным потребителям, и являются формой инициативной хозяйственной деятельности, регулируемой:</w:t>
      </w:r>
    </w:p>
    <w:p w:rsidR="00074A6B" w:rsidRPr="00074A6B" w:rsidRDefault="00074A6B" w:rsidP="00074A6B">
      <w:pPr>
        <w:spacing w:line="221" w:lineRule="exact"/>
        <w:ind w:left="40" w:right="60" w:firstLine="440"/>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-статьями 2, 50, 120, 130, 218, 298, 454, 702, 779 Гражданского Кодекса Российской Федерации (часть первая от 30 ноября 1994 г., часть вторая от 26 января 1996 г., часть третья от 26 ноября 2001г., часть четвертая от 18 декабря 2006г. ( с изменениями от 26 января, 20 февраля, 12 августа 1996г., 24 октября 1997г., 8 июля, 17 декабря 1999г., 16 апреля, 15 мая, 26 ноября 2001г., 21 марта, 14, 26 ноября 2002г., 10 января, 26 марта, 11 ноября, 23 декабря 2003г., 29июня, 29 июля, 2, 29, 30 декабря 2004г., 21 марта, 9 мая, 2, 18, 21 июля 2005г., 3, 10 января, 2 февраля, 3, 30 июня, 27 июня, 3 ноября, 4, 18, 29, 30 декабря 2006г.))</w:t>
      </w:r>
    </w:p>
    <w:p w:rsidR="00074A6B" w:rsidRPr="00074A6B" w:rsidRDefault="00074A6B" w:rsidP="00074A6B">
      <w:pPr>
        <w:numPr>
          <w:ilvl w:val="0"/>
          <w:numId w:val="3"/>
        </w:numPr>
        <w:tabs>
          <w:tab w:val="left" w:pos="609"/>
        </w:tabs>
        <w:spacing w:line="221" w:lineRule="exact"/>
        <w:ind w:right="6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статьями 24 и 26 Федерального Закона «О некоммерческих организациях» (от 12.01.1996 г.);</w:t>
      </w:r>
    </w:p>
    <w:p w:rsidR="00074A6B" w:rsidRPr="00074A6B" w:rsidRDefault="00074A6B" w:rsidP="00074A6B">
      <w:pPr>
        <w:numPr>
          <w:ilvl w:val="0"/>
          <w:numId w:val="3"/>
        </w:numPr>
        <w:tabs>
          <w:tab w:val="left" w:pos="700"/>
        </w:tabs>
        <w:spacing w:line="221" w:lineRule="exact"/>
        <w:ind w:right="6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статьями 7, 14 и 16 Закона РФ «Об авторском праве и смежных правах» (от 9 июля 1993г. с изменениями от 19 июля 1995г., 20 июля 2004г.);</w:t>
      </w:r>
    </w:p>
    <w:p w:rsidR="00074A6B" w:rsidRPr="00074A6B" w:rsidRDefault="00074A6B" w:rsidP="00074A6B">
      <w:pPr>
        <w:numPr>
          <w:ilvl w:val="0"/>
          <w:numId w:val="3"/>
        </w:numPr>
        <w:tabs>
          <w:tab w:val="left" w:pos="700"/>
        </w:tabs>
        <w:spacing w:line="221" w:lineRule="exact"/>
        <w:ind w:right="6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статьями 4, 10,12, 16, 27 и 37 Закона РФ «О защите прав потребителей» (от 7 февраля 1992г. с изменениями 2 июня 1993г., 9 января 1996г., 17 декабря 1999г., 30 декабря 2001г., 22 августа, 2 ноября, 21 декабря 2004г., 27 июля 2006г., 25 ноября 2006г.);</w:t>
      </w:r>
    </w:p>
    <w:p w:rsidR="00074A6B" w:rsidRPr="00074A6B" w:rsidRDefault="00074A6B" w:rsidP="00074A6B">
      <w:pPr>
        <w:numPr>
          <w:ilvl w:val="0"/>
          <w:numId w:val="3"/>
        </w:numPr>
        <w:tabs>
          <w:tab w:val="left" w:pos="693"/>
        </w:tabs>
        <w:spacing w:line="221" w:lineRule="exact"/>
        <w:ind w:right="6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статьями 6, 12 и 13 Федерального Закона «Об информации, информатизации и защите информации»(от 27 июля 2006г.);</w:t>
      </w:r>
    </w:p>
    <w:p w:rsidR="00074A6B" w:rsidRPr="00074A6B" w:rsidRDefault="00074A6B" w:rsidP="00074A6B">
      <w:pPr>
        <w:numPr>
          <w:ilvl w:val="0"/>
          <w:numId w:val="3"/>
        </w:numPr>
        <w:tabs>
          <w:tab w:val="left" w:pos="703"/>
        </w:tabs>
        <w:spacing w:line="208" w:lineRule="exact"/>
        <w:ind w:right="60"/>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статьями 46, 47 и 52 Закона РФ «Основы законодательства Российской Федерации о культуре» (от 9 октября 1992 г., с изменениями от 23 июня 1999г., 27 декабря 200г., 30 декабря 2001г., 24 декабря 2002г., 23 декабря 2003г., 22 августа 2004г., 31 декабря 2005г., 3 ноября, 29 декабря 2006г.);</w:t>
      </w:r>
    </w:p>
    <w:p w:rsidR="00074A6B" w:rsidRPr="00074A6B" w:rsidRDefault="00074A6B" w:rsidP="00074A6B">
      <w:pPr>
        <w:spacing w:line="208" w:lineRule="exact"/>
        <w:ind w:left="40" w:firstLine="44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 статьями 35, 36 Федерального Закона о музейном фонде РФ и в музеях</w:t>
      </w:r>
    </w:p>
    <w:p w:rsidR="00074A6B" w:rsidRPr="00074A6B" w:rsidRDefault="00074A6B" w:rsidP="00074A6B">
      <w:pPr>
        <w:spacing w:line="221" w:lineRule="exact"/>
        <w:ind w:left="4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РФ(от 26 мая 1996г., с изменениями от 10 января 2003г., 22 августа 2004г.);</w:t>
      </w:r>
    </w:p>
    <w:p w:rsidR="00074A6B" w:rsidRPr="00074A6B" w:rsidRDefault="00074A6B" w:rsidP="00074A6B">
      <w:pPr>
        <w:numPr>
          <w:ilvl w:val="0"/>
          <w:numId w:val="5"/>
        </w:numPr>
        <w:tabs>
          <w:tab w:val="left" w:pos="706"/>
        </w:tabs>
        <w:spacing w:line="221" w:lineRule="exact"/>
        <w:ind w:right="40"/>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lastRenderedPageBreak/>
        <w:t>пунктами 8, 11, 13, 19, 24, 25, 32 и 34 Постановления Правительства РФ «Об утверждении положения об основах хозяйственной деятельности и финансирования организаций культуры и искусства (26 июня 1995 г.);</w:t>
      </w:r>
    </w:p>
    <w:p w:rsidR="00074A6B" w:rsidRPr="00074A6B" w:rsidRDefault="00074A6B" w:rsidP="00074A6B">
      <w:pPr>
        <w:numPr>
          <w:ilvl w:val="0"/>
          <w:numId w:val="5"/>
        </w:numPr>
        <w:tabs>
          <w:tab w:val="left" w:pos="724"/>
        </w:tabs>
        <w:spacing w:line="221" w:lineRule="exact"/>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Уставом ГБУК «Пензенский областной Дом народного творчества»;</w:t>
      </w:r>
    </w:p>
    <w:p w:rsidR="00074A6B" w:rsidRPr="00074A6B" w:rsidRDefault="00074A6B" w:rsidP="00074A6B">
      <w:pPr>
        <w:numPr>
          <w:ilvl w:val="0"/>
          <w:numId w:val="5"/>
        </w:numPr>
        <w:tabs>
          <w:tab w:val="left" w:pos="731"/>
        </w:tabs>
        <w:spacing w:line="221" w:lineRule="exact"/>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настоящим положением.</w:t>
      </w:r>
    </w:p>
    <w:p w:rsidR="00074A6B" w:rsidRPr="00074A6B" w:rsidRDefault="00074A6B" w:rsidP="00074A6B">
      <w:pPr>
        <w:numPr>
          <w:ilvl w:val="1"/>
          <w:numId w:val="5"/>
        </w:numPr>
        <w:tabs>
          <w:tab w:val="left" w:pos="894"/>
        </w:tabs>
        <w:spacing w:line="221" w:lineRule="exact"/>
        <w:ind w:right="86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Цены на оказание платных услуг устанавливаются дирекцией ГБУК «Пензенский областной Дом народного творчества».</w:t>
      </w:r>
    </w:p>
    <w:p w:rsidR="00074A6B" w:rsidRPr="00074A6B" w:rsidRDefault="00074A6B" w:rsidP="00074A6B">
      <w:pPr>
        <w:spacing w:line="221" w:lineRule="exact"/>
        <w:ind w:left="40" w:right="40" w:firstLine="460"/>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Прейскурант цен ежегодно пересматривается с поправкой на коэффициент текущей инфляции.</w:t>
      </w:r>
    </w:p>
    <w:p w:rsidR="00074A6B" w:rsidRPr="00074A6B" w:rsidRDefault="00074A6B" w:rsidP="00074A6B">
      <w:pPr>
        <w:numPr>
          <w:ilvl w:val="1"/>
          <w:numId w:val="5"/>
        </w:numPr>
        <w:tabs>
          <w:tab w:val="left" w:pos="734"/>
        </w:tabs>
        <w:spacing w:line="221" w:lineRule="exact"/>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Оплата за оказание услуг осуществляется потребителем:</w:t>
      </w:r>
    </w:p>
    <w:p w:rsidR="00074A6B" w:rsidRPr="00074A6B" w:rsidRDefault="00074A6B" w:rsidP="00074A6B">
      <w:pPr>
        <w:numPr>
          <w:ilvl w:val="0"/>
          <w:numId w:val="5"/>
        </w:numPr>
        <w:tabs>
          <w:tab w:val="left" w:pos="710"/>
        </w:tabs>
        <w:spacing w:line="221" w:lineRule="exact"/>
        <w:ind w:right="40"/>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наличными деньгами (с выдачей входных билетов установленного образца; квитанция № ф-10.</w:t>
      </w:r>
    </w:p>
    <w:p w:rsidR="00074A6B" w:rsidRPr="00074A6B" w:rsidRDefault="00074A6B" w:rsidP="00074A6B">
      <w:pPr>
        <w:spacing w:line="221" w:lineRule="exact"/>
        <w:ind w:left="40" w:right="40" w:firstLine="78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безналичным перечислением (предъявлением пользователем копии платежного поручения банка или квитанции Сбербанка РФ).</w:t>
      </w:r>
    </w:p>
    <w:p w:rsidR="00074A6B" w:rsidRPr="00074A6B" w:rsidRDefault="00074A6B" w:rsidP="00074A6B">
      <w:pPr>
        <w:numPr>
          <w:ilvl w:val="0"/>
          <w:numId w:val="6"/>
        </w:numPr>
        <w:tabs>
          <w:tab w:val="left" w:pos="710"/>
        </w:tabs>
        <w:spacing w:line="221" w:lineRule="exact"/>
        <w:ind w:right="40"/>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Наличные денежные средства сдаются в кассу ГБУК «Пензенский областной Дом народного творчества», где централизовано ведется их аналитический учет.</w:t>
      </w:r>
    </w:p>
    <w:p w:rsidR="00074A6B" w:rsidRPr="00074A6B" w:rsidRDefault="00074A6B" w:rsidP="00074A6B">
      <w:pPr>
        <w:numPr>
          <w:ilvl w:val="0"/>
          <w:numId w:val="6"/>
        </w:numPr>
        <w:tabs>
          <w:tab w:val="left" w:pos="706"/>
        </w:tabs>
        <w:spacing w:line="221" w:lineRule="exact"/>
        <w:ind w:right="40"/>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Полученные доходы от оказания платных услуг учитываются на отдельном счете.</w:t>
      </w:r>
    </w:p>
    <w:p w:rsidR="00074A6B" w:rsidRPr="00074A6B" w:rsidRDefault="00074A6B" w:rsidP="00074A6B">
      <w:pPr>
        <w:numPr>
          <w:ilvl w:val="0"/>
          <w:numId w:val="6"/>
        </w:numPr>
        <w:tabs>
          <w:tab w:val="left" w:pos="820"/>
        </w:tabs>
        <w:spacing w:line="221" w:lineRule="exact"/>
        <w:ind w:right="50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Порядок распределения и использования внебюджетных средств ведется по смете расходов.</w:t>
      </w:r>
    </w:p>
    <w:p w:rsidR="00074A6B" w:rsidRPr="00074A6B" w:rsidRDefault="00074A6B" w:rsidP="00074A6B">
      <w:pPr>
        <w:numPr>
          <w:ilvl w:val="0"/>
          <w:numId w:val="6"/>
        </w:numPr>
        <w:tabs>
          <w:tab w:val="left" w:pos="901"/>
        </w:tabs>
        <w:spacing w:line="221" w:lineRule="exact"/>
        <w:ind w:right="1260"/>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Приоритетными направлениями расходования денежных средств полученных от оказания платных услуг является:</w:t>
      </w:r>
    </w:p>
    <w:p w:rsidR="00074A6B" w:rsidRPr="00074A6B" w:rsidRDefault="00074A6B" w:rsidP="00074A6B">
      <w:pPr>
        <w:spacing w:line="221" w:lineRule="exact"/>
        <w:ind w:left="40" w:right="40" w:firstLine="780"/>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выплаты стимулирующего характера (премия за выполнение плановых показателей, надбавки, доплаты, оказание материальной помощи, премии, оплата дополнительных отпусков).</w:t>
      </w:r>
    </w:p>
    <w:p w:rsidR="00074A6B" w:rsidRPr="00074A6B" w:rsidRDefault="00074A6B" w:rsidP="00074A6B">
      <w:pPr>
        <w:spacing w:line="221" w:lineRule="exact"/>
        <w:ind w:left="40" w:right="40" w:firstLine="780"/>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материально-техническое развитие ГБУК «Пензенский областной Дом народного творчества»;</w:t>
      </w:r>
    </w:p>
    <w:p w:rsidR="00074A6B" w:rsidRPr="00074A6B" w:rsidRDefault="00074A6B" w:rsidP="00074A6B">
      <w:pPr>
        <w:numPr>
          <w:ilvl w:val="0"/>
          <w:numId w:val="5"/>
        </w:numPr>
        <w:tabs>
          <w:tab w:val="left" w:pos="768"/>
        </w:tabs>
        <w:spacing w:line="221" w:lineRule="exact"/>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оплата коммунальных услуг;</w:t>
      </w:r>
    </w:p>
    <w:p w:rsidR="00074A6B" w:rsidRPr="00074A6B" w:rsidRDefault="00074A6B" w:rsidP="00074A6B">
      <w:pPr>
        <w:numPr>
          <w:ilvl w:val="0"/>
          <w:numId w:val="5"/>
        </w:numPr>
        <w:tabs>
          <w:tab w:val="left" w:pos="768"/>
        </w:tabs>
        <w:spacing w:line="221" w:lineRule="exact"/>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оплата организации и проведения культурно-массовых мероприятий;</w:t>
      </w:r>
    </w:p>
    <w:p w:rsidR="00074A6B" w:rsidRPr="00074A6B" w:rsidRDefault="00074A6B" w:rsidP="00074A6B">
      <w:pPr>
        <w:numPr>
          <w:ilvl w:val="0"/>
          <w:numId w:val="5"/>
        </w:numPr>
        <w:tabs>
          <w:tab w:val="left" w:pos="768"/>
        </w:tabs>
        <w:spacing w:line="221" w:lineRule="exact"/>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оплата услуг по содержанию имущества;</w:t>
      </w:r>
    </w:p>
    <w:p w:rsidR="00074A6B" w:rsidRPr="00074A6B" w:rsidRDefault="00074A6B" w:rsidP="00074A6B">
      <w:pPr>
        <w:numPr>
          <w:ilvl w:val="0"/>
          <w:numId w:val="5"/>
        </w:numPr>
        <w:tabs>
          <w:tab w:val="left" w:pos="763"/>
        </w:tabs>
        <w:spacing w:line="221" w:lineRule="exact"/>
        <w:ind w:right="40"/>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оплата хозяйственных нужд ГБУК «Пензенский областной Дом народного творчества».</w:t>
      </w:r>
    </w:p>
    <w:p w:rsidR="00074A6B" w:rsidRPr="00074A6B" w:rsidRDefault="00074A6B" w:rsidP="00074A6B">
      <w:pPr>
        <w:spacing w:line="221" w:lineRule="exact"/>
        <w:ind w:left="40" w:right="40" w:firstLine="460"/>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12 Ответственность за организацию, осуществление и качество оказания платных услуг несут руководители структурных подразделений, функциональные исполнители.</w:t>
      </w:r>
    </w:p>
    <w:p w:rsidR="00074A6B" w:rsidRPr="00074A6B" w:rsidRDefault="00074A6B" w:rsidP="00074A6B">
      <w:pPr>
        <w:spacing w:line="221" w:lineRule="exact"/>
        <w:ind w:left="40" w:right="40" w:firstLine="460"/>
        <w:jc w:val="both"/>
        <w:rPr>
          <w:rFonts w:ascii="Times New Roman" w:eastAsia="Times New Roman" w:hAnsi="Times New Roman" w:cs="Times New Roman"/>
          <w:sz w:val="18"/>
          <w:szCs w:val="18"/>
        </w:rPr>
      </w:pPr>
      <w:r w:rsidRPr="00074A6B">
        <w:rPr>
          <w:rFonts w:ascii="Times New Roman" w:eastAsia="Times New Roman" w:hAnsi="Times New Roman" w:cs="Times New Roman"/>
          <w:sz w:val="18"/>
          <w:szCs w:val="18"/>
        </w:rPr>
        <w:t>13. Ответственность за учет и ответственность по платным услугам возлагается на главного бухгалтера.</w:t>
      </w:r>
    </w:p>
    <w:p w:rsidR="00074A6B" w:rsidRDefault="00074A6B" w:rsidP="00074A6B">
      <w:pPr>
        <w:pStyle w:val="2"/>
        <w:shd w:val="clear" w:color="auto" w:fill="auto"/>
        <w:tabs>
          <w:tab w:val="left" w:pos="760"/>
        </w:tabs>
        <w:spacing w:line="221" w:lineRule="exact"/>
        <w:ind w:right="60"/>
        <w:jc w:val="both"/>
      </w:pPr>
    </w:p>
    <w:sectPr w:rsidR="00074A6B" w:rsidSect="00705C93">
      <w:type w:val="continuous"/>
      <w:pgSz w:w="8390" w:h="11905"/>
      <w:pgMar w:top="176" w:right="312" w:bottom="1074" w:left="132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F0B" w:rsidRDefault="00132F0B" w:rsidP="00705C93">
      <w:r>
        <w:separator/>
      </w:r>
    </w:p>
  </w:endnote>
  <w:endnote w:type="continuationSeparator" w:id="1">
    <w:p w:rsidR="00132F0B" w:rsidRDefault="00132F0B" w:rsidP="00705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F0B" w:rsidRDefault="00132F0B"/>
  </w:footnote>
  <w:footnote w:type="continuationSeparator" w:id="1">
    <w:p w:rsidR="00132F0B" w:rsidRDefault="00132F0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501A"/>
    <w:multiLevelType w:val="multilevel"/>
    <w:tmpl w:val="94948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C41A0"/>
    <w:multiLevelType w:val="multilevel"/>
    <w:tmpl w:val="C20E2F3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D63593"/>
    <w:multiLevelType w:val="multilevel"/>
    <w:tmpl w:val="FA60D5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DD7CE9"/>
    <w:multiLevelType w:val="multilevel"/>
    <w:tmpl w:val="B628BED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8"/>
        <w:szCs w:val="1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550305"/>
    <w:multiLevelType w:val="multilevel"/>
    <w:tmpl w:val="BA2EFF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1B2F89"/>
    <w:multiLevelType w:val="multilevel"/>
    <w:tmpl w:val="B8842C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705C93"/>
    <w:rsid w:val="00074A6B"/>
    <w:rsid w:val="00132F0B"/>
    <w:rsid w:val="00705C93"/>
    <w:rsid w:val="00D10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5C9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05C93"/>
    <w:rPr>
      <w:color w:val="0066CC"/>
      <w:u w:val="single"/>
    </w:rPr>
  </w:style>
  <w:style w:type="character" w:customStyle="1" w:styleId="1">
    <w:name w:val="Заголовок №1_"/>
    <w:basedOn w:val="a0"/>
    <w:link w:val="10"/>
    <w:rsid w:val="00705C93"/>
    <w:rPr>
      <w:rFonts w:ascii="Batang" w:eastAsia="Batang" w:hAnsi="Batang" w:cs="Batang"/>
      <w:b w:val="0"/>
      <w:bCs w:val="0"/>
      <w:i w:val="0"/>
      <w:iCs w:val="0"/>
      <w:smallCaps w:val="0"/>
      <w:strike w:val="0"/>
      <w:sz w:val="33"/>
      <w:szCs w:val="33"/>
    </w:rPr>
  </w:style>
  <w:style w:type="character" w:customStyle="1" w:styleId="a4">
    <w:name w:val="Подпись к картинке_"/>
    <w:basedOn w:val="a0"/>
    <w:link w:val="a5"/>
    <w:rsid w:val="00705C93"/>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Основной текст_"/>
    <w:basedOn w:val="a0"/>
    <w:link w:val="2"/>
    <w:rsid w:val="00705C93"/>
    <w:rPr>
      <w:rFonts w:ascii="Times New Roman" w:eastAsia="Times New Roman" w:hAnsi="Times New Roman" w:cs="Times New Roman"/>
      <w:b w:val="0"/>
      <w:bCs w:val="0"/>
      <w:i w:val="0"/>
      <w:iCs w:val="0"/>
      <w:smallCaps w:val="0"/>
      <w:strike w:val="0"/>
      <w:spacing w:val="0"/>
      <w:sz w:val="18"/>
      <w:szCs w:val="18"/>
    </w:rPr>
  </w:style>
  <w:style w:type="character" w:customStyle="1" w:styleId="11">
    <w:name w:val="Основной текст1"/>
    <w:basedOn w:val="a6"/>
    <w:rsid w:val="00705C93"/>
  </w:style>
  <w:style w:type="paragraph" w:customStyle="1" w:styleId="10">
    <w:name w:val="Заголовок №1"/>
    <w:basedOn w:val="a"/>
    <w:link w:val="1"/>
    <w:rsid w:val="00705C93"/>
    <w:pPr>
      <w:shd w:val="clear" w:color="auto" w:fill="FFFFFF"/>
      <w:spacing w:line="0" w:lineRule="atLeast"/>
      <w:outlineLvl w:val="0"/>
    </w:pPr>
    <w:rPr>
      <w:rFonts w:ascii="Batang" w:eastAsia="Batang" w:hAnsi="Batang" w:cs="Batang"/>
      <w:b/>
      <w:bCs/>
      <w:sz w:val="33"/>
      <w:szCs w:val="33"/>
    </w:rPr>
  </w:style>
  <w:style w:type="paragraph" w:customStyle="1" w:styleId="a5">
    <w:name w:val="Подпись к картинке"/>
    <w:basedOn w:val="a"/>
    <w:link w:val="a4"/>
    <w:rsid w:val="00705C93"/>
    <w:pPr>
      <w:shd w:val="clear" w:color="auto" w:fill="FFFFFF"/>
      <w:spacing w:line="0" w:lineRule="atLeast"/>
    </w:pPr>
    <w:rPr>
      <w:rFonts w:ascii="Times New Roman" w:eastAsia="Times New Roman" w:hAnsi="Times New Roman" w:cs="Times New Roman"/>
      <w:sz w:val="18"/>
      <w:szCs w:val="18"/>
    </w:rPr>
  </w:style>
  <w:style w:type="paragraph" w:customStyle="1" w:styleId="2">
    <w:name w:val="Основной текст2"/>
    <w:basedOn w:val="a"/>
    <w:link w:val="a6"/>
    <w:rsid w:val="00705C93"/>
    <w:pPr>
      <w:shd w:val="clear" w:color="auto" w:fill="FFFFFF"/>
      <w:spacing w:line="0" w:lineRule="atLeas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2</cp:revision>
  <dcterms:created xsi:type="dcterms:W3CDTF">2015-10-12T07:39:00Z</dcterms:created>
  <dcterms:modified xsi:type="dcterms:W3CDTF">2015-10-12T07:48:00Z</dcterms:modified>
</cp:coreProperties>
</file>